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17E536">
      <w:pPr>
        <w:jc w:val="center"/>
      </w:pPr>
      <w:r>
        <w:rPr>
          <w:lang w:eastAsia="ja-JP"/>
        </w:rPr>
        <w:t>LAZOS 専用ソフトウェア取扱説明書</w:t>
      </w:r>
    </w:p>
    <w:p w14:paraId="6F3CE9F4">
      <w:pPr>
        <w:jc w:val="center"/>
        <w:rPr>
          <w:color w:val="0000FF"/>
        </w:rPr>
      </w:pPr>
      <w:r>
        <w:rPr>
          <w:rFonts w:hint="eastAsia"/>
          <w:color w:val="0000FF"/>
        </w:rPr>
        <w:t>LAZOS專用軟體使用說明書</w:t>
      </w:r>
    </w:p>
    <w:p w14:paraId="550F1628"/>
    <w:p w14:paraId="06D425D3"/>
    <w:p w14:paraId="39E4949B"/>
    <w:p w14:paraId="4FD6B843">
      <w:pPr>
        <w:pStyle w:val="5"/>
        <w:numPr>
          <w:ilvl w:val="0"/>
          <w:numId w:val="1"/>
        </w:numPr>
        <w:ind w:leftChars="0"/>
      </w:pPr>
      <w:r>
        <w:rPr>
          <w:lang w:eastAsia="ja-JP"/>
        </w:rPr>
        <w:t xml:space="preserve">LAZOSの専用アプリを起動します。 </w:t>
      </w:r>
    </w:p>
    <w:p w14:paraId="66841619">
      <w:pPr>
        <w:pStyle w:val="5"/>
        <w:numPr>
          <w:ilvl w:val="0"/>
          <w:numId w:val="1"/>
        </w:numPr>
        <w:ind w:leftChars="0"/>
        <w:rPr>
          <w:lang w:eastAsia="ja-JP"/>
        </w:rPr>
      </w:pPr>
      <w:r>
        <w:rPr>
          <w:lang w:eastAsia="ja-JP"/>
        </w:rPr>
        <w:t>「基本設定」、「マクロ設定」、「詳細設定」、「LED設定」「モード設定」「 基本設定のイン ポート、エクスポート」「言語切り替え」などが可能です。</w:t>
      </w:r>
    </w:p>
    <w:p w14:paraId="68802D0C">
      <w:pPr>
        <w:rPr>
          <w:color w:val="0000FF"/>
        </w:rPr>
      </w:pPr>
      <w:r>
        <w:rPr>
          <w:rFonts w:hint="eastAsia"/>
          <w:color w:val="0000FF"/>
        </w:rPr>
        <w:t>1. 啟動 LAZOS 專用應用程式。</w:t>
      </w:r>
    </w:p>
    <w:p w14:paraId="39373028">
      <w:pPr>
        <w:rPr>
          <w:color w:val="0000FF"/>
        </w:rPr>
      </w:pPr>
      <w:r>
        <w:rPr>
          <w:rFonts w:hint="eastAsia"/>
          <w:color w:val="0000FF"/>
        </w:rPr>
        <w:t>2. 可進行「基本設定」、「巨集設定」、「進階設定」、「LED設定」、「模式設定」、「基本設定的匯入/匯出」、「語言切換」等。</w:t>
      </w:r>
    </w:p>
    <w:p w14:paraId="7A403C57">
      <w:r>
        <w:rPr>
          <w:lang w:eastAsia="zh-CN" w:bidi="ar-SA"/>
        </w:rPr>
        <w:drawing>
          <wp:inline distT="0" distB="0" distL="0" distR="0">
            <wp:extent cx="6642100" cy="4770120"/>
            <wp:effectExtent l="1905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4" cstate="print"/>
                    <a:srcRect/>
                    <a:stretch>
                      <a:fillRect/>
                    </a:stretch>
                  </pic:blipFill>
                  <pic:spPr>
                    <a:xfrm>
                      <a:off x="0" y="0"/>
                      <a:ext cx="6642100" cy="4770120"/>
                    </a:xfrm>
                    <a:prstGeom prst="rect">
                      <a:avLst/>
                    </a:prstGeom>
                    <a:noFill/>
                    <a:ln w="9525">
                      <a:noFill/>
                      <a:miter lim="800000"/>
                      <a:headEnd/>
                      <a:tailEnd/>
                    </a:ln>
                  </pic:spPr>
                </pic:pic>
              </a:graphicData>
            </a:graphic>
          </wp:inline>
        </w:drawing>
      </w:r>
    </w:p>
    <w:p w14:paraId="3B2BC899">
      <w:r>
        <w:rPr>
          <w:lang w:eastAsia="ja-JP"/>
        </w:rPr>
        <w:t>３．「基本設定」 各ボタンを選択すると、サブメニューが開きます。サブメニューから変更したい項目を選択 します。ただし「①左ボタン」の設定はしないでください。 サブメニューに「＞」がある項目はさらに下層のメニューに移ることが可能です。</w:t>
      </w:r>
    </w:p>
    <w:p w14:paraId="069865F6">
      <w:pPr>
        <w:rPr>
          <w:color w:val="0000FF"/>
        </w:rPr>
      </w:pPr>
      <w:r>
        <w:rPr>
          <w:rFonts w:hint="eastAsia"/>
          <w:color w:val="0000FF"/>
        </w:rPr>
        <w:t>3. 「基本設定」</w:t>
      </w:r>
    </w:p>
    <w:p w14:paraId="75C811AD">
      <w:pPr>
        <w:rPr>
          <w:color w:val="0000FF"/>
        </w:rPr>
      </w:pPr>
      <w:r>
        <w:rPr>
          <w:rFonts w:hint="eastAsia"/>
          <w:color w:val="0000FF"/>
        </w:rPr>
        <w:t>選擇每個按鈕都會開啟一個子選單。從子選單中選擇要變更的項目。但是，請不要設定“①左鍵”。</w:t>
      </w:r>
    </w:p>
    <w:p w14:paraId="15C40CE2">
      <w:pPr>
        <w:rPr>
          <w:color w:val="0000FF"/>
        </w:rPr>
      </w:pPr>
      <w:r>
        <w:rPr>
          <w:rFonts w:hint="eastAsia"/>
          <w:color w:val="0000FF"/>
        </w:rPr>
        <w:t>子選單中帶有“&gt;”的項目可以移至下一層選單。</w:t>
      </w:r>
    </w:p>
    <w:p w14:paraId="0E531AE8">
      <w:pPr>
        <w:rPr>
          <w:rFonts w:hint="eastAsia" w:eastAsia="宋体"/>
          <w:color w:val="0000FF"/>
          <w:lang w:eastAsia="zh-CN"/>
        </w:rPr>
      </w:pPr>
      <w:r>
        <w:rPr>
          <w:color w:val="0000FF"/>
          <w:lang w:eastAsia="zh-CN" w:bidi="ar-SA"/>
        </w:rPr>
        <w:drawing>
          <wp:inline distT="0" distB="0" distL="0" distR="0">
            <wp:extent cx="6527165" cy="4676140"/>
            <wp:effectExtent l="19050" t="0" r="6698" b="0"/>
            <wp:docPr id="7" name="图片 7" descr="C:\Users\ADMINI~1\AppData\Local\Temp\9e2aaff8-1396-4349-bb5d-78d8dae5e4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ADMINI~1\AppData\Local\Temp\9e2aaff8-1396-4349-bb5d-78d8dae5e4ff.png"/>
                    <pic:cNvPicPr>
                      <a:picLocks noChangeAspect="1" noChangeArrowheads="1"/>
                    </pic:cNvPicPr>
                  </pic:nvPicPr>
                  <pic:blipFill>
                    <a:blip r:embed="rId5" cstate="print"/>
                    <a:srcRect/>
                    <a:stretch>
                      <a:fillRect/>
                    </a:stretch>
                  </pic:blipFill>
                  <pic:spPr>
                    <a:xfrm>
                      <a:off x="0" y="0"/>
                      <a:ext cx="6527452" cy="4676400"/>
                    </a:xfrm>
                    <a:prstGeom prst="rect">
                      <a:avLst/>
                    </a:prstGeom>
                    <a:noFill/>
                    <a:ln w="9525">
                      <a:noFill/>
                      <a:miter lim="800000"/>
                      <a:headEnd/>
                      <a:tailEnd/>
                    </a:ln>
                  </pic:spPr>
                </pic:pic>
              </a:graphicData>
            </a:graphic>
          </wp:inline>
        </w:drawing>
      </w:r>
      <w:r>
        <w:rPr>
          <w:color w:val="0000FF"/>
          <w:lang w:eastAsia="zh-CN" w:bidi="ar-SA"/>
        </w:rPr>
        <w:drawing>
          <wp:inline distT="0" distB="0" distL="0" distR="0">
            <wp:extent cx="6530340" cy="4676140"/>
            <wp:effectExtent l="19050" t="0" r="330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6" cstate="print"/>
                    <a:srcRect b="2024"/>
                    <a:stretch>
                      <a:fillRect/>
                    </a:stretch>
                  </pic:blipFill>
                  <pic:spPr>
                    <a:xfrm>
                      <a:off x="0" y="0"/>
                      <a:ext cx="6530850" cy="4676400"/>
                    </a:xfrm>
                    <a:prstGeom prst="rect">
                      <a:avLst/>
                    </a:prstGeom>
                    <a:noFill/>
                    <a:ln w="9525">
                      <a:noFill/>
                      <a:miter lim="800000"/>
                      <a:headEnd/>
                      <a:tailEnd/>
                    </a:ln>
                  </pic:spPr>
                </pic:pic>
              </a:graphicData>
            </a:graphic>
          </wp:inline>
        </w:drawing>
      </w:r>
    </w:p>
    <w:p w14:paraId="59CCB3DB">
      <w:r>
        <w:rPr>
          <w:lang w:eastAsia="ja-JP"/>
        </w:rPr>
        <w:t>４．「基本設定」の例 設定画面より変更したいボタンを選択し、サブメニュー（あるいは孫メニュー）から設定し たい項目を選択します。ここでは例として②ボタン（右ボタン）に「メール」を設定します。</w:t>
      </w:r>
    </w:p>
    <w:p w14:paraId="0BB5E293">
      <w:pPr>
        <w:rPr>
          <w:color w:val="0000FF"/>
        </w:rPr>
      </w:pPr>
      <w:r>
        <w:rPr>
          <w:rFonts w:hint="eastAsia"/>
          <w:color w:val="0000FF"/>
        </w:rPr>
        <w:t>4. “基本設定”範例</w:t>
      </w:r>
    </w:p>
    <w:p w14:paraId="5DB1C40E">
      <w:pPr>
        <w:rPr>
          <w:color w:val="0000FF"/>
        </w:rPr>
      </w:pPr>
      <w:r>
        <w:rPr>
          <w:rFonts w:hint="eastAsia"/>
          <w:color w:val="0000FF"/>
        </w:rPr>
        <w:t>從設定畫面中選擇要變更的按鈕，然後從子選單（或孫選單）中選擇要設定的項目。這裡，作為範例，將「電子郵件」設定為②按鈕（右鍵）。</w:t>
      </w:r>
    </w:p>
    <w:p w14:paraId="2EF793C0">
      <w:pPr>
        <w:rPr>
          <w:color w:val="0000FF"/>
        </w:rPr>
      </w:pPr>
      <w:r>
        <w:rPr>
          <w:color w:val="0000FF"/>
          <w:lang w:eastAsia="zh-CN" w:bidi="ar-SA"/>
        </w:rPr>
        <w:drawing>
          <wp:inline distT="0" distB="0" distL="0" distR="0">
            <wp:extent cx="6515100" cy="4676140"/>
            <wp:effectExtent l="1905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7" cstate="print"/>
                    <a:srcRect/>
                    <a:stretch>
                      <a:fillRect/>
                    </a:stretch>
                  </pic:blipFill>
                  <pic:spPr>
                    <a:xfrm>
                      <a:off x="0" y="0"/>
                      <a:ext cx="6515649" cy="4676400"/>
                    </a:xfrm>
                    <a:prstGeom prst="rect">
                      <a:avLst/>
                    </a:prstGeom>
                    <a:noFill/>
                    <a:ln w="9525">
                      <a:noFill/>
                      <a:miter lim="800000"/>
                      <a:headEnd/>
                      <a:tailEnd/>
                    </a:ln>
                  </pic:spPr>
                </pic:pic>
              </a:graphicData>
            </a:graphic>
          </wp:inline>
        </w:drawing>
      </w:r>
    </w:p>
    <w:p w14:paraId="1DADB511">
      <w:r>
        <w:rPr>
          <w:lang w:eastAsia="ja-JP"/>
        </w:rPr>
        <w:t>変更したボタンの表示が「メール」に変わっていることを確認します。 ウィンドウを閉じて②ボタンを押し、メールソフトが起動することを確認します。</w:t>
      </w:r>
    </w:p>
    <w:p w14:paraId="796C8CC5">
      <w:pPr>
        <w:rPr>
          <w:color w:val="0000FF"/>
        </w:rPr>
      </w:pPr>
      <w:r>
        <w:rPr>
          <w:rFonts w:hint="eastAsia"/>
          <w:color w:val="0000FF"/>
        </w:rPr>
        <w:t>確認您更改的按鈕現在顯示“電子郵件”。</w:t>
      </w:r>
    </w:p>
    <w:p w14:paraId="25378E0D">
      <w:pPr>
        <w:rPr>
          <w:color w:val="0000FF"/>
        </w:rPr>
      </w:pPr>
      <w:r>
        <w:rPr>
          <w:rFonts w:hint="eastAsia"/>
          <w:color w:val="0000FF"/>
        </w:rPr>
        <w:t>關閉窗口，按下②按鈕，並確認電子郵件軟體啟動。</w:t>
      </w:r>
    </w:p>
    <w:p w14:paraId="0512BF3F">
      <w:pPr>
        <w:rPr>
          <w:color w:val="0000FF"/>
        </w:rPr>
      </w:pPr>
      <w:r>
        <w:rPr>
          <w:color w:val="0000FF"/>
          <w:lang w:eastAsia="zh-CN" w:bidi="ar-SA"/>
        </w:rPr>
        <w:drawing>
          <wp:inline distT="0" distB="0" distL="0" distR="0">
            <wp:extent cx="6491605" cy="4676140"/>
            <wp:effectExtent l="19050" t="0" r="3883" b="0"/>
            <wp:docPr id="11" name="图片 11" descr="C:\Users\ADMINI~1\AppData\Local\Temp\abca0051-2341-4e93-9ae2-1a409aaa42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1\AppData\Local\Temp\abca0051-2341-4e93-9ae2-1a409aaa42de.png"/>
                    <pic:cNvPicPr>
                      <a:picLocks noChangeAspect="1" noChangeArrowheads="1"/>
                    </pic:cNvPicPr>
                  </pic:nvPicPr>
                  <pic:blipFill>
                    <a:blip r:embed="rId8" cstate="print"/>
                    <a:srcRect/>
                    <a:stretch>
                      <a:fillRect/>
                    </a:stretch>
                  </pic:blipFill>
                  <pic:spPr>
                    <a:xfrm>
                      <a:off x="0" y="0"/>
                      <a:ext cx="6492167" cy="4676400"/>
                    </a:xfrm>
                    <a:prstGeom prst="rect">
                      <a:avLst/>
                    </a:prstGeom>
                    <a:noFill/>
                    <a:ln w="9525">
                      <a:noFill/>
                      <a:miter lim="800000"/>
                      <a:headEnd/>
                      <a:tailEnd/>
                    </a:ln>
                  </pic:spPr>
                </pic:pic>
              </a:graphicData>
            </a:graphic>
          </wp:inline>
        </w:drawing>
      </w:r>
    </w:p>
    <w:p w14:paraId="3123766E">
      <w:pPr>
        <w:rPr>
          <w:lang w:eastAsia="ja-JP"/>
        </w:rPr>
      </w:pPr>
      <w:r>
        <w:rPr>
          <w:rFonts w:hint="eastAsia"/>
          <w:lang w:eastAsia="ja-JP"/>
        </w:rPr>
        <w:t>「基本設定」は下段の「オフィスモード」「ゲーム</w:t>
      </w:r>
      <w:r>
        <w:rPr>
          <w:lang w:eastAsia="ja-JP"/>
        </w:rPr>
        <w:t>1</w:t>
      </w:r>
      <w:r>
        <w:rPr>
          <w:rFonts w:hint="eastAsia"/>
          <w:lang w:eastAsia="ja-JP"/>
        </w:rPr>
        <w:t>」「ゲーム</w:t>
      </w:r>
      <w:r>
        <w:rPr>
          <w:lang w:eastAsia="ja-JP"/>
        </w:rPr>
        <w:t>2</w:t>
      </w:r>
      <w:r>
        <w:rPr>
          <w:rFonts w:hint="eastAsia"/>
          <w:lang w:eastAsia="ja-JP"/>
        </w:rPr>
        <w:t>」「メディア」の</w:t>
      </w:r>
      <w:r>
        <w:rPr>
          <w:lang w:eastAsia="ja-JP"/>
        </w:rPr>
        <w:t>4</w:t>
      </w:r>
      <w:r>
        <w:rPr>
          <w:rFonts w:hint="eastAsia"/>
          <w:lang w:eastAsia="ja-JP"/>
        </w:rPr>
        <w:t>つのボタンを選択することで、</w:t>
      </w:r>
      <w:r>
        <w:rPr>
          <w:lang w:eastAsia="ja-JP"/>
        </w:rPr>
        <w:t>4</w:t>
      </w:r>
      <w:r>
        <w:rPr>
          <w:rFonts w:hint="eastAsia"/>
          <w:lang w:eastAsia="ja-JP"/>
        </w:rPr>
        <w:t>通りの設定を保存し使い分けることができます。</w:t>
      </w:r>
      <w:r>
        <w:rPr>
          <w:lang w:eastAsia="ja-JP"/>
        </w:rPr>
        <w:t xml:space="preserve"> </w:t>
      </w:r>
    </w:p>
    <w:p w14:paraId="25F65110">
      <w:pPr>
        <w:rPr>
          <w:lang w:eastAsia="ja-JP"/>
        </w:rPr>
      </w:pPr>
      <w:r>
        <w:rPr>
          <w:rFonts w:hint="eastAsia"/>
          <w:lang w:eastAsia="ja-JP"/>
        </w:rPr>
        <w:t>５．「マクロ設定」</w:t>
      </w:r>
      <w:r>
        <w:rPr>
          <w:lang w:eastAsia="ja-JP"/>
        </w:rPr>
        <w:t xml:space="preserve"> </w:t>
      </w:r>
    </w:p>
    <w:p w14:paraId="2CCA57CC">
      <w:pPr>
        <w:rPr>
          <w:lang w:eastAsia="ja-JP"/>
        </w:rPr>
      </w:pPr>
      <w:r>
        <w:rPr>
          <w:rFonts w:hint="eastAsia"/>
          <w:lang w:eastAsia="ja-JP"/>
        </w:rPr>
        <w:t>このアプリではマウス動作の一連の組み合わせを「マクロデータ」として保存し、使用することが可能です。設定の変更や設定間のタイミングを調整することも可能です。</w:t>
      </w:r>
      <w:r>
        <w:rPr>
          <w:lang w:eastAsia="ja-JP"/>
        </w:rPr>
        <w:t xml:space="preserve"> </w:t>
      </w:r>
    </w:p>
    <w:p w14:paraId="3C1D25F7">
      <w:pPr>
        <w:rPr>
          <w:lang w:eastAsia="ja-JP"/>
        </w:rPr>
      </w:pPr>
      <w:r>
        <w:rPr>
          <w:rFonts w:hint="eastAsia"/>
          <w:lang w:eastAsia="ja-JP"/>
        </w:rPr>
        <w:t>「マクロリスト」の黒い空欄の中で右クリックし、「新マクログループ」を選択します。必要に応じて名称を変更することも可能です。</w:t>
      </w:r>
    </w:p>
    <w:p w14:paraId="75751021">
      <w:pPr>
        <w:rPr>
          <w:color w:val="0000FF"/>
          <w:lang w:eastAsia="ja-JP"/>
        </w:rPr>
      </w:pPr>
    </w:p>
    <w:p w14:paraId="132D3EFE">
      <w:pPr>
        <w:rPr>
          <w:color w:val="0000FF"/>
        </w:rPr>
      </w:pPr>
      <w:r>
        <w:rPr>
          <w:rFonts w:hint="eastAsia"/>
          <w:color w:val="0000FF"/>
        </w:rPr>
        <w:t>「基本設定」可讓您透過選擇底部的四個按鈕來儲存和使用四種不同的設定：「辦公室模式」、「遊戲1」、「遊戲2」和「媒體」。</w:t>
      </w:r>
    </w:p>
    <w:p w14:paraId="4688F21D">
      <w:pPr>
        <w:rPr>
          <w:color w:val="0000FF"/>
        </w:rPr>
      </w:pPr>
      <w:r>
        <w:rPr>
          <w:rFonts w:hint="eastAsia"/>
          <w:color w:val="0000FF"/>
        </w:rPr>
        <w:t>5. 「宏設定」</w:t>
      </w:r>
    </w:p>
    <w:p w14:paraId="4F8C446D">
      <w:pPr>
        <w:rPr>
          <w:color w:val="0000FF"/>
        </w:rPr>
      </w:pPr>
      <w:r>
        <w:rPr>
          <w:rFonts w:hint="eastAsia"/>
          <w:color w:val="0000FF"/>
        </w:rPr>
        <w:t>這個應用程式允許您保存和使用一系列滑鼠移動組合作為「巨集資料」。您也可以變更設定並調整設定之間的時間。</w:t>
      </w:r>
    </w:p>
    <w:p w14:paraId="2CFDC29C">
      <w:pPr>
        <w:rPr>
          <w:color w:val="0000FF"/>
        </w:rPr>
      </w:pPr>
      <w:r>
        <w:rPr>
          <w:rFonts w:hint="eastAsia"/>
          <w:color w:val="0000FF"/>
        </w:rPr>
        <w:t>右鍵單擊“巨集清單”的黑色空白字段，然後選擇“新巨集組”。如有必要，您也可以變更名稱</w:t>
      </w:r>
    </w:p>
    <w:p w14:paraId="342278ED">
      <w:r>
        <w:rPr>
          <w:color w:val="0000FF"/>
          <w:lang w:eastAsia="zh-CN" w:bidi="ar-SA"/>
        </w:rPr>
        <w:drawing>
          <wp:inline distT="0" distB="0" distL="0" distR="0">
            <wp:extent cx="6496685" cy="4696460"/>
            <wp:effectExtent l="0" t="0" r="0" b="8890"/>
            <wp:docPr id="147487409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874091" name="圖片 1"/>
                    <pic:cNvPicPr>
                      <a:picLocks noChangeAspect="1"/>
                    </pic:cNvPicPr>
                  </pic:nvPicPr>
                  <pic:blipFill>
                    <a:blip r:embed="rId9" cstate="print"/>
                    <a:stretch>
                      <a:fillRect/>
                    </a:stretch>
                  </pic:blipFill>
                  <pic:spPr>
                    <a:xfrm>
                      <a:off x="0" y="0"/>
                      <a:ext cx="6496957" cy="4696480"/>
                    </a:xfrm>
                    <a:prstGeom prst="rect">
                      <a:avLst/>
                    </a:prstGeom>
                  </pic:spPr>
                </pic:pic>
              </a:graphicData>
            </a:graphic>
          </wp:inline>
        </w:drawing>
      </w:r>
      <w:r>
        <w:t xml:space="preserve"> </w:t>
      </w:r>
      <w:r>
        <w:rPr>
          <w:color w:val="0000FF"/>
          <w:lang w:eastAsia="zh-CN" w:bidi="ar-SA"/>
        </w:rPr>
        <w:drawing>
          <wp:inline distT="0" distB="0" distL="0" distR="0">
            <wp:extent cx="6534785" cy="4820285"/>
            <wp:effectExtent l="0" t="0" r="0" b="0"/>
            <wp:docPr id="2295235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52359" name="圖片 1"/>
                    <pic:cNvPicPr>
                      <a:picLocks noChangeAspect="1"/>
                    </pic:cNvPicPr>
                  </pic:nvPicPr>
                  <pic:blipFill>
                    <a:blip r:embed="rId10" cstate="print"/>
                    <a:stretch>
                      <a:fillRect/>
                    </a:stretch>
                  </pic:blipFill>
                  <pic:spPr>
                    <a:xfrm>
                      <a:off x="0" y="0"/>
                      <a:ext cx="6535062" cy="4820323"/>
                    </a:xfrm>
                    <a:prstGeom prst="rect">
                      <a:avLst/>
                    </a:prstGeom>
                  </pic:spPr>
                </pic:pic>
              </a:graphicData>
            </a:graphic>
          </wp:inline>
        </w:drawing>
      </w:r>
    </w:p>
    <w:p w14:paraId="5954D6FD">
      <w:pPr>
        <w:rPr>
          <w:lang w:eastAsia="ja-JP"/>
        </w:rPr>
      </w:pPr>
      <w:r>
        <w:rPr>
          <w:lang w:eastAsia="ja-JP"/>
        </w:rPr>
        <w:t>さらにマクログループ上で右クリックし、「新マクロ」を選択します。名称を変更すること も可能です。</w:t>
      </w:r>
    </w:p>
    <w:p w14:paraId="336EA6E1">
      <w:pPr>
        <w:rPr>
          <w:color w:val="0000FF"/>
        </w:rPr>
      </w:pPr>
      <w:r>
        <w:rPr>
          <w:rFonts w:hint="eastAsia"/>
          <w:color w:val="0000FF"/>
        </w:rPr>
        <w:t>然後右鍵單擊巨集組並選擇“新巨集”。</w:t>
      </w:r>
      <w:r>
        <w:rPr>
          <w:rFonts w:hint="eastAsia"/>
          <w:color w:val="0000FF"/>
          <w:lang w:eastAsia="ja-JP"/>
        </w:rPr>
        <w:t>您也可以變更名稱</w:t>
      </w:r>
    </w:p>
    <w:p w14:paraId="4B4273FA">
      <w:pPr>
        <w:rPr>
          <w:color w:val="0000FF"/>
        </w:rPr>
      </w:pPr>
      <w:r>
        <w:rPr>
          <w:color w:val="0000FF"/>
          <w:lang w:eastAsia="zh-CN" w:bidi="ar-SA"/>
        </w:rPr>
        <w:drawing>
          <wp:inline distT="0" distB="0" distL="0" distR="0">
            <wp:extent cx="6468110" cy="4801235"/>
            <wp:effectExtent l="0" t="0" r="8890" b="0"/>
            <wp:docPr id="1187886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863" name="圖片 1"/>
                    <pic:cNvPicPr>
                      <a:picLocks noChangeAspect="1"/>
                    </pic:cNvPicPr>
                  </pic:nvPicPr>
                  <pic:blipFill>
                    <a:blip r:embed="rId11" cstate="print"/>
                    <a:stretch>
                      <a:fillRect/>
                    </a:stretch>
                  </pic:blipFill>
                  <pic:spPr>
                    <a:xfrm>
                      <a:off x="0" y="0"/>
                      <a:ext cx="6468378" cy="4801270"/>
                    </a:xfrm>
                    <a:prstGeom prst="rect">
                      <a:avLst/>
                    </a:prstGeom>
                  </pic:spPr>
                </pic:pic>
              </a:graphicData>
            </a:graphic>
          </wp:inline>
        </w:drawing>
      </w:r>
    </w:p>
    <w:p w14:paraId="18B0008E">
      <w:r>
        <w:rPr>
          <w:lang w:eastAsia="ja-JP"/>
        </w:rPr>
        <w:t>新しく作ったマクロを選択した状態で下の「レコーディング」ボタンを押します。するとボ タンの名称が「停止」に変わります。</w:t>
      </w:r>
    </w:p>
    <w:p w14:paraId="2FBFDE0F">
      <w:pPr>
        <w:rPr>
          <w:color w:val="0000FF"/>
        </w:rPr>
      </w:pPr>
      <w:r>
        <w:rPr>
          <w:rFonts w:hint="eastAsia"/>
          <w:color w:val="0000FF"/>
        </w:rPr>
        <w:t>選擇新建立的宏，然後按下面的「錄製」按鈕。然後按鈕的名稱將更改為“停止”。</w:t>
      </w:r>
    </w:p>
    <w:p w14:paraId="5C94A807">
      <w:pPr>
        <w:rPr>
          <w:color w:val="0000FF"/>
        </w:rPr>
      </w:pPr>
      <w:r>
        <w:rPr>
          <w:color w:val="0000FF"/>
          <w:lang w:eastAsia="zh-CN" w:bidi="ar-SA"/>
        </w:rPr>
        <w:drawing>
          <wp:inline distT="0" distB="0" distL="0" distR="0">
            <wp:extent cx="6553835" cy="4782185"/>
            <wp:effectExtent l="0" t="0" r="0" b="0"/>
            <wp:docPr id="170445059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450599" name="圖片 1"/>
                    <pic:cNvPicPr>
                      <a:picLocks noChangeAspect="1"/>
                    </pic:cNvPicPr>
                  </pic:nvPicPr>
                  <pic:blipFill>
                    <a:blip r:embed="rId12" cstate="print"/>
                    <a:stretch>
                      <a:fillRect/>
                    </a:stretch>
                  </pic:blipFill>
                  <pic:spPr>
                    <a:xfrm>
                      <a:off x="0" y="0"/>
                      <a:ext cx="6554115" cy="4782217"/>
                    </a:xfrm>
                    <a:prstGeom prst="rect">
                      <a:avLst/>
                    </a:prstGeom>
                  </pic:spPr>
                </pic:pic>
              </a:graphicData>
            </a:graphic>
          </wp:inline>
        </w:drawing>
      </w:r>
    </w:p>
    <w:p w14:paraId="6A1563E8">
      <w:r>
        <w:rPr>
          <w:lang w:eastAsia="ja-JP"/>
        </w:rPr>
        <w:t>記録したいマウス操作を行います。右の「ボタン設定リスト」に押下したクリック内容と、 クリック間のタイミングが一覧となって表示されます。</w:t>
      </w:r>
    </w:p>
    <w:p w14:paraId="6B173580">
      <w:pPr>
        <w:rPr>
          <w:color w:val="0000FF"/>
        </w:rPr>
      </w:pPr>
      <w:r>
        <w:rPr>
          <w:rFonts w:hint="eastAsia"/>
          <w:color w:val="0000FF"/>
        </w:rPr>
        <w:t>執行您想要記錄的滑鼠移動。右側的按鈕設定清單顯示點擊內容的清單以及點擊之間的時間</w:t>
      </w:r>
    </w:p>
    <w:p w14:paraId="38AE2C62">
      <w:pPr>
        <w:rPr>
          <w:color w:val="0000FF"/>
        </w:rPr>
      </w:pPr>
      <w:r>
        <w:rPr>
          <w:color w:val="0000FF"/>
          <w:lang w:eastAsia="zh-CN" w:bidi="ar-SA"/>
        </w:rPr>
        <w:drawing>
          <wp:inline distT="0" distB="0" distL="0" distR="0">
            <wp:extent cx="6544310" cy="4744085"/>
            <wp:effectExtent l="0" t="0" r="8890" b="0"/>
            <wp:docPr id="57892892"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92892" name="圖片 1"/>
                    <pic:cNvPicPr>
                      <a:picLocks noChangeAspect="1"/>
                    </pic:cNvPicPr>
                  </pic:nvPicPr>
                  <pic:blipFill>
                    <a:blip r:embed="rId13" cstate="print"/>
                    <a:stretch>
                      <a:fillRect/>
                    </a:stretch>
                  </pic:blipFill>
                  <pic:spPr>
                    <a:xfrm>
                      <a:off x="0" y="0"/>
                      <a:ext cx="6544588" cy="4744112"/>
                    </a:xfrm>
                    <a:prstGeom prst="rect">
                      <a:avLst/>
                    </a:prstGeom>
                  </pic:spPr>
                </pic:pic>
              </a:graphicData>
            </a:graphic>
          </wp:inline>
        </w:drawing>
      </w:r>
    </w:p>
    <w:p w14:paraId="593461DC">
      <w:r>
        <w:rPr>
          <w:lang w:eastAsia="ja-JP"/>
        </w:rPr>
        <w:t>記録を停止する際には先ほど名称が変化した「停止」ボタンを押します。 一覧の各クリック名を選択するとクリック内容の変更ができます。</w:t>
      </w:r>
    </w:p>
    <w:p w14:paraId="60746F60">
      <w:pPr>
        <w:rPr>
          <w:color w:val="0000FF"/>
        </w:rPr>
      </w:pPr>
      <w:r>
        <w:rPr>
          <w:rFonts w:hint="eastAsia"/>
          <w:color w:val="0000FF"/>
        </w:rPr>
        <w:t>若要停止</w:t>
      </w:r>
      <w:r>
        <w:rPr>
          <w:color w:val="0000FF"/>
        </w:rPr>
        <w:t>記録</w:t>
      </w:r>
      <w:r>
        <w:rPr>
          <w:rFonts w:hint="eastAsia"/>
          <w:color w:val="0000FF"/>
        </w:rPr>
        <w:t>，請按下先前更改名稱的「停止」按鈕。</w:t>
      </w:r>
    </w:p>
    <w:p w14:paraId="5C39A209">
      <w:pPr>
        <w:rPr>
          <w:color w:val="0000FF"/>
        </w:rPr>
      </w:pPr>
      <w:r>
        <w:rPr>
          <w:rFonts w:hint="eastAsia"/>
          <w:color w:val="0000FF"/>
        </w:rPr>
        <w:t>您可以透過選擇清單中的每個點擊名稱來變更點擊內容。</w:t>
      </w:r>
    </w:p>
    <w:p w14:paraId="62030B13">
      <w:pPr>
        <w:rPr>
          <w:color w:val="0000FF"/>
        </w:rPr>
      </w:pPr>
      <w:r>
        <w:rPr>
          <w:color w:val="0000FF"/>
          <w:lang w:eastAsia="zh-CN" w:bidi="ar-SA"/>
        </w:rPr>
        <w:drawing>
          <wp:inline distT="0" distB="0" distL="0" distR="0">
            <wp:extent cx="6496685" cy="4667885"/>
            <wp:effectExtent l="0" t="0" r="0" b="0"/>
            <wp:docPr id="123503868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38684" name="圖片 1"/>
                    <pic:cNvPicPr>
                      <a:picLocks noChangeAspect="1"/>
                    </pic:cNvPicPr>
                  </pic:nvPicPr>
                  <pic:blipFill>
                    <a:blip r:embed="rId14" cstate="print"/>
                    <a:stretch>
                      <a:fillRect/>
                    </a:stretch>
                  </pic:blipFill>
                  <pic:spPr>
                    <a:xfrm>
                      <a:off x="0" y="0"/>
                      <a:ext cx="6496957" cy="4667901"/>
                    </a:xfrm>
                    <a:prstGeom prst="rect">
                      <a:avLst/>
                    </a:prstGeom>
                  </pic:spPr>
                </pic:pic>
              </a:graphicData>
            </a:graphic>
          </wp:inline>
        </w:drawing>
      </w:r>
    </w:p>
    <w:p w14:paraId="659CE42E">
      <w:pPr>
        <w:rPr>
          <w:lang w:eastAsia="ja-JP"/>
        </w:rPr>
      </w:pPr>
      <w:r>
        <w:rPr>
          <w:lang w:eastAsia="ja-JP"/>
        </w:rPr>
        <w:t>さらにタイミングの表記の上で選択するとタイミングを変えることが可能です。 タイミングの数値を小さくすると、よりすばやくクリックが実行されます。また数値を大き くすると、ゆっくりと切り替わります。</w:t>
      </w:r>
    </w:p>
    <w:p w14:paraId="32F6E15C">
      <w:pPr>
        <w:rPr>
          <w:rFonts w:eastAsia="Yu Mincho"/>
          <w:color w:val="0000FF"/>
        </w:rPr>
      </w:pPr>
      <w:r>
        <w:rPr>
          <w:rFonts w:hint="eastAsia" w:eastAsia="Yu Mincho"/>
          <w:color w:val="0000FF"/>
        </w:rPr>
        <w:t>此外，您可以透過選擇計時符號上方的Timing來變更計時。</w:t>
      </w:r>
    </w:p>
    <w:p w14:paraId="1281CD40">
      <w:pPr>
        <w:rPr>
          <w:rFonts w:eastAsia="Yu Mincho"/>
          <w:color w:val="0000FF"/>
        </w:rPr>
      </w:pPr>
      <w:r>
        <w:rPr>
          <w:rFonts w:hint="eastAsia" w:eastAsia="Yu Mincho"/>
          <w:color w:val="0000FF"/>
        </w:rPr>
        <w:t>降低timing數</w:t>
      </w:r>
      <w:r>
        <w:rPr>
          <w:rFonts w:hint="eastAsia" w:ascii="PMingLiU" w:hAnsi="PMingLiU" w:eastAsia="PMingLiU" w:cs="PMingLiU"/>
          <w:color w:val="0000FF"/>
        </w:rPr>
        <w:t>值</w:t>
      </w:r>
      <w:r>
        <w:rPr>
          <w:rFonts w:hint="eastAsia" w:eastAsia="Yu Mincho"/>
          <w:color w:val="0000FF"/>
        </w:rPr>
        <w:t>將</w:t>
      </w:r>
      <w:r>
        <w:rPr>
          <w:rFonts w:hint="eastAsia"/>
          <w:color w:val="0000FF"/>
        </w:rPr>
        <w:t>使</w:t>
      </w:r>
      <w:r>
        <w:rPr>
          <w:rFonts w:hint="eastAsia" w:eastAsia="Yu Mincho"/>
          <w:color w:val="0000FF"/>
        </w:rPr>
        <w:t>點擊得快。另外，如果增加該</w:t>
      </w:r>
      <w:r>
        <w:rPr>
          <w:rFonts w:hint="eastAsia" w:ascii="PMingLiU" w:hAnsi="PMingLiU" w:eastAsia="PMingLiU" w:cs="PMingLiU"/>
          <w:color w:val="0000FF"/>
        </w:rPr>
        <w:t>值</w:t>
      </w:r>
      <w:r>
        <w:rPr>
          <w:rFonts w:hint="eastAsia" w:ascii="Yu Mincho" w:hAnsi="Yu Mincho" w:eastAsia="Yu Mincho" w:cs="Yu Mincho"/>
          <w:color w:val="0000FF"/>
        </w:rPr>
        <w:t>，切換速度會更慢</w:t>
      </w:r>
    </w:p>
    <w:p w14:paraId="103A4BB7">
      <w:pPr>
        <w:rPr>
          <w:color w:val="0000FF"/>
        </w:rPr>
      </w:pPr>
      <w:r>
        <w:rPr>
          <w:color w:val="0000FF"/>
          <w:lang w:eastAsia="zh-CN" w:bidi="ar-SA"/>
        </w:rPr>
        <w:drawing>
          <wp:inline distT="0" distB="0" distL="0" distR="0">
            <wp:extent cx="6525260" cy="4782185"/>
            <wp:effectExtent l="0" t="0" r="8890" b="0"/>
            <wp:docPr id="205517990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179901" name="圖片 1"/>
                    <pic:cNvPicPr>
                      <a:picLocks noChangeAspect="1"/>
                    </pic:cNvPicPr>
                  </pic:nvPicPr>
                  <pic:blipFill>
                    <a:blip r:embed="rId15" cstate="print"/>
                    <a:stretch>
                      <a:fillRect/>
                    </a:stretch>
                  </pic:blipFill>
                  <pic:spPr>
                    <a:xfrm>
                      <a:off x="0" y="0"/>
                      <a:ext cx="6525536" cy="4782217"/>
                    </a:xfrm>
                    <a:prstGeom prst="rect">
                      <a:avLst/>
                    </a:prstGeom>
                  </pic:spPr>
                </pic:pic>
              </a:graphicData>
            </a:graphic>
          </wp:inline>
        </w:drawing>
      </w:r>
    </w:p>
    <w:p w14:paraId="640A6414">
      <w:pPr>
        <w:rPr>
          <w:color w:val="0000FF"/>
        </w:rPr>
      </w:pPr>
      <w:r>
        <w:rPr>
          <w:color w:val="0000FF"/>
          <w:lang w:eastAsia="zh-CN" w:bidi="ar-SA"/>
        </w:rPr>
        <w:drawing>
          <wp:inline distT="0" distB="0" distL="0" distR="0">
            <wp:extent cx="6525260" cy="4734560"/>
            <wp:effectExtent l="0" t="0" r="8890" b="8890"/>
            <wp:docPr id="1258591584"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8591584" name="圖片 1"/>
                    <pic:cNvPicPr>
                      <a:picLocks noChangeAspect="1"/>
                    </pic:cNvPicPr>
                  </pic:nvPicPr>
                  <pic:blipFill>
                    <a:blip r:embed="rId16" cstate="print"/>
                    <a:stretch>
                      <a:fillRect/>
                    </a:stretch>
                  </pic:blipFill>
                  <pic:spPr>
                    <a:xfrm>
                      <a:off x="0" y="0"/>
                      <a:ext cx="6525536" cy="4734586"/>
                    </a:xfrm>
                    <a:prstGeom prst="rect">
                      <a:avLst/>
                    </a:prstGeom>
                  </pic:spPr>
                </pic:pic>
              </a:graphicData>
            </a:graphic>
          </wp:inline>
        </w:drawing>
      </w:r>
    </w:p>
    <w:p w14:paraId="446EBA53">
      <w:pPr>
        <w:rPr>
          <w:lang w:eastAsia="ja-JP"/>
        </w:rPr>
      </w:pPr>
      <w:r>
        <w:rPr>
          <w:lang w:eastAsia="ja-JP"/>
        </w:rPr>
        <w:t>右上の「リリースするまで実行」を選択すると、クリックを解放するまで記録したマクロを繰り返します。</w:t>
      </w:r>
    </w:p>
    <w:p w14:paraId="7F8F9DC2">
      <w:pPr>
        <w:rPr>
          <w:color w:val="0000FF"/>
        </w:rPr>
      </w:pPr>
      <w:r>
        <w:rPr>
          <w:rFonts w:hint="eastAsia"/>
          <w:color w:val="0000FF"/>
        </w:rPr>
        <w:t>選擇右上角的“運行直到鬆開”以重複錄製的宏，直到鬆開點擊</w:t>
      </w:r>
    </w:p>
    <w:p w14:paraId="0AD0057A">
      <w:pPr>
        <w:rPr>
          <w:color w:val="0000FF"/>
        </w:rPr>
      </w:pPr>
      <w:r>
        <w:rPr>
          <w:color w:val="0000FF"/>
          <w:lang w:eastAsia="zh-CN" w:bidi="ar-SA"/>
        </w:rPr>
        <w:drawing>
          <wp:inline distT="0" distB="0" distL="0" distR="0">
            <wp:extent cx="6468110" cy="4810760"/>
            <wp:effectExtent l="0" t="0" r="8890" b="8890"/>
            <wp:docPr id="737189167"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189167" name="圖片 1"/>
                    <pic:cNvPicPr>
                      <a:picLocks noChangeAspect="1"/>
                    </pic:cNvPicPr>
                  </pic:nvPicPr>
                  <pic:blipFill>
                    <a:blip r:embed="rId17" cstate="print"/>
                    <a:stretch>
                      <a:fillRect/>
                    </a:stretch>
                  </pic:blipFill>
                  <pic:spPr>
                    <a:xfrm>
                      <a:off x="0" y="0"/>
                      <a:ext cx="6468378" cy="4810796"/>
                    </a:xfrm>
                    <a:prstGeom prst="rect">
                      <a:avLst/>
                    </a:prstGeom>
                  </pic:spPr>
                </pic:pic>
              </a:graphicData>
            </a:graphic>
          </wp:inline>
        </w:drawing>
      </w:r>
    </w:p>
    <w:p w14:paraId="73DA0E52">
      <w:r>
        <w:rPr>
          <w:lang w:eastAsia="ja-JP"/>
        </w:rPr>
        <w:t>また「クリックで繰り返し、再クリックで停止」を選択し、右欄に任意の数字を入れると、 入力した数字の回数分クリック操作を繰り返します。</w:t>
      </w:r>
      <w:r>
        <w:t>中断したい場合は再度クリックします。</w:t>
      </w:r>
    </w:p>
    <w:p w14:paraId="15E7F9F3">
      <w:pPr>
        <w:rPr>
          <w:color w:val="0000FF"/>
        </w:rPr>
      </w:pPr>
      <w:r>
        <w:rPr>
          <w:rFonts w:hint="eastAsia"/>
          <w:color w:val="0000FF"/>
        </w:rPr>
        <w:t>另外，如果您選擇“click重複，再次click停止”並在右側欄中輸入任意數字，則單擊操作將重複您輸入的次數。如果您想中斷，請再次click一下</w:t>
      </w:r>
    </w:p>
    <w:p w14:paraId="30669CC8">
      <w:pPr>
        <w:rPr>
          <w:color w:val="0000FF"/>
        </w:rPr>
      </w:pPr>
      <w:r>
        <w:rPr>
          <w:color w:val="0000FF"/>
          <w:lang w:eastAsia="zh-CN" w:bidi="ar-SA"/>
        </w:rPr>
        <w:drawing>
          <wp:inline distT="0" distB="0" distL="0" distR="0">
            <wp:extent cx="6525260" cy="4725035"/>
            <wp:effectExtent l="0" t="0" r="8890" b="0"/>
            <wp:docPr id="1948524523"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524523" name="圖片 1"/>
                    <pic:cNvPicPr>
                      <a:picLocks noChangeAspect="1"/>
                    </pic:cNvPicPr>
                  </pic:nvPicPr>
                  <pic:blipFill>
                    <a:blip r:embed="rId18" cstate="print"/>
                    <a:stretch>
                      <a:fillRect/>
                    </a:stretch>
                  </pic:blipFill>
                  <pic:spPr>
                    <a:xfrm>
                      <a:off x="0" y="0"/>
                      <a:ext cx="6525536" cy="4725059"/>
                    </a:xfrm>
                    <a:prstGeom prst="rect">
                      <a:avLst/>
                    </a:prstGeom>
                  </pic:spPr>
                </pic:pic>
              </a:graphicData>
            </a:graphic>
          </wp:inline>
        </w:drawing>
      </w:r>
    </w:p>
    <w:p w14:paraId="71672A53">
      <w:pPr>
        <w:rPr>
          <w:lang w:eastAsia="ja-JP"/>
        </w:rPr>
      </w:pPr>
      <w:r>
        <w:rPr>
          <w:lang w:eastAsia="ja-JP"/>
        </w:rPr>
        <w:t>上記のマクロを実行するには、基本設定画面でボタンのいずれかを「マクロ」に設定する必 要があります。基本設定画面でいずれかのボタンを選択し、サブメニューから「マクロ」を 選択すると、候補先ですでに設定済にしたマクロの名称が出てきます。</w:t>
      </w:r>
    </w:p>
    <w:p w14:paraId="70189100">
      <w:pPr>
        <w:rPr>
          <w:color w:val="0000FF"/>
        </w:rPr>
      </w:pPr>
      <w:r>
        <w:rPr>
          <w:rFonts w:hint="eastAsia"/>
          <w:color w:val="0000FF"/>
        </w:rPr>
        <w:t>要執行上述宏，您需要在基本設定畫面上將其中一個按鈕設定為「宏」。如果選擇基本設定畫面上的按鈕之一併從子選單中選擇“巨集”，則已設定的巨集的名稱將出現在候選清單中</w:t>
      </w:r>
    </w:p>
    <w:p w14:paraId="2F8DC314">
      <w:pPr>
        <w:rPr>
          <w:color w:val="0000FF"/>
        </w:rPr>
      </w:pPr>
      <w:r>
        <w:rPr>
          <w:color w:val="0000FF"/>
          <w:lang w:eastAsia="zh-CN" w:bidi="ar-SA"/>
        </w:rPr>
        <w:drawing>
          <wp:inline distT="0" distB="0" distL="0" distR="0">
            <wp:extent cx="6645910" cy="4765040"/>
            <wp:effectExtent l="19050" t="0" r="2540" b="0"/>
            <wp:docPr id="13" name="图片 13" descr="C:\Users\ADMINI~1\AppData\Local\Temp\115cb430-b40b-48cb-b658-6e8d596f1e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ADMINI~1\AppData\Local\Temp\115cb430-b40b-48cb-b658-6e8d596f1efa.png"/>
                    <pic:cNvPicPr>
                      <a:picLocks noChangeAspect="1" noChangeArrowheads="1"/>
                    </pic:cNvPicPr>
                  </pic:nvPicPr>
                  <pic:blipFill>
                    <a:blip r:embed="rId19" cstate="print"/>
                    <a:srcRect/>
                    <a:stretch>
                      <a:fillRect/>
                    </a:stretch>
                  </pic:blipFill>
                  <pic:spPr>
                    <a:xfrm>
                      <a:off x="0" y="0"/>
                      <a:ext cx="6645910" cy="4765245"/>
                    </a:xfrm>
                    <a:prstGeom prst="rect">
                      <a:avLst/>
                    </a:prstGeom>
                    <a:noFill/>
                    <a:ln w="9525">
                      <a:noFill/>
                      <a:miter lim="800000"/>
                      <a:headEnd/>
                      <a:tailEnd/>
                    </a:ln>
                  </pic:spPr>
                </pic:pic>
              </a:graphicData>
            </a:graphic>
          </wp:inline>
        </w:drawing>
      </w:r>
    </w:p>
    <w:p w14:paraId="15B786BB">
      <w:pPr>
        <w:rPr>
          <w:lang w:eastAsia="ja-JP"/>
        </w:rPr>
      </w:pPr>
      <w:r>
        <w:rPr>
          <w:lang w:eastAsia="ja-JP"/>
        </w:rPr>
        <w:t>マクロの設定で、マクロの途中に別のマウス操作を加えたい場合には、下段の「挿入」ボタ ンを押し、出てきたサブメニューより挿入したい場所と挿入したいクリック内容を選んで 設定します。 またマクロの設定データはインポート、エクスポートができます。データ形式は「.dat」と なります。インポート、エクスポートする場合は、マクログループのサブメニューから行い ます。</w:t>
      </w:r>
    </w:p>
    <w:p w14:paraId="30C60D46">
      <w:pPr>
        <w:rPr>
          <w:color w:val="0000FF"/>
        </w:rPr>
      </w:pPr>
      <w:r>
        <w:rPr>
          <w:rFonts w:hint="eastAsia"/>
          <w:color w:val="0000FF"/>
        </w:rPr>
        <w:t>設定巨集時，如果想在巨集中間再新增一次滑鼠操作，請按底部的「插入」按鈕，從巨集中選擇要插入的位置和要插入的點擊內容出現的子選單。</w:t>
      </w:r>
    </w:p>
    <w:p w14:paraId="137E58A2">
      <w:pPr>
        <w:rPr>
          <w:color w:val="0000FF"/>
        </w:rPr>
      </w:pPr>
      <w:r>
        <w:rPr>
          <w:rFonts w:hint="eastAsia"/>
          <w:color w:val="0000FF"/>
        </w:rPr>
        <w:t>也可以匯入和匯出巨集設定資料。資料格式為“.dat”。若要匯入或匯出，請使用巨集組的子選單</w:t>
      </w:r>
    </w:p>
    <w:p w14:paraId="1B711D20">
      <w:pPr>
        <w:rPr>
          <w:color w:val="0000FF"/>
        </w:rPr>
      </w:pPr>
      <w:r>
        <w:rPr>
          <w:color w:val="0000FF"/>
          <w:lang w:eastAsia="zh-CN" w:bidi="ar-SA"/>
        </w:rPr>
        <w:drawing>
          <wp:inline distT="0" distB="0" distL="0" distR="0">
            <wp:extent cx="6544310" cy="4791710"/>
            <wp:effectExtent l="0" t="0" r="8890" b="8890"/>
            <wp:docPr id="49348392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483926" name="圖片 1"/>
                    <pic:cNvPicPr>
                      <a:picLocks noChangeAspect="1"/>
                    </pic:cNvPicPr>
                  </pic:nvPicPr>
                  <pic:blipFill>
                    <a:blip r:embed="rId20" cstate="print"/>
                    <a:stretch>
                      <a:fillRect/>
                    </a:stretch>
                  </pic:blipFill>
                  <pic:spPr>
                    <a:xfrm>
                      <a:off x="0" y="0"/>
                      <a:ext cx="6544588" cy="4791744"/>
                    </a:xfrm>
                    <a:prstGeom prst="rect">
                      <a:avLst/>
                    </a:prstGeom>
                  </pic:spPr>
                </pic:pic>
              </a:graphicData>
            </a:graphic>
          </wp:inline>
        </w:drawing>
      </w:r>
    </w:p>
    <w:p w14:paraId="6080B2FD">
      <w:pPr>
        <w:rPr>
          <w:color w:val="0000FF"/>
        </w:rPr>
      </w:pPr>
      <w:r>
        <w:rPr>
          <w:color w:val="0000FF"/>
          <w:lang w:eastAsia="ja-JP"/>
        </w:rPr>
        <w:t>６. 「詳細設定」 「PERFORMANCE」ウィンドウでは、マウスの「感度」「スクロール速度」「ファイヤーキ ー速度」「DPI設定」など様々な設定ができます。 「センシビリティ「スクロール速度」「ファイヤーキー速度」は各グラフより直接ポインタ で設定します。「センシビリティ」「スクロール速度」は10段階の切り替えが、また「ファ イヤーキー速度」は0～300msの範囲で設定可能です。</w:t>
      </w:r>
    </w:p>
    <w:p w14:paraId="1673AE23">
      <w:pPr>
        <w:rPr>
          <w:color w:val="0000FF"/>
        </w:rPr>
      </w:pPr>
    </w:p>
    <w:p w14:paraId="18DFB9CA">
      <w:pPr>
        <w:rPr>
          <w:color w:val="0000FF"/>
        </w:rPr>
      </w:pPr>
      <w:r>
        <w:rPr>
          <w:rFonts w:hint="eastAsia"/>
          <w:color w:val="0000FF"/>
        </w:rPr>
        <w:t>6.“詳細設定”</w:t>
      </w:r>
    </w:p>
    <w:p w14:paraId="5AA8C962">
      <w:pPr>
        <w:rPr>
          <w:color w:val="0000FF"/>
        </w:rPr>
      </w:pPr>
      <w:r>
        <w:rPr>
          <w:rFonts w:hint="eastAsia"/>
          <w:color w:val="0000FF"/>
        </w:rPr>
        <w:t>在「</w:t>
      </w:r>
      <w:r>
        <w:rPr>
          <w:color w:val="0000FF"/>
          <w:lang w:eastAsia="ja-JP"/>
        </w:rPr>
        <w:t>PERFORMANCE</w:t>
      </w:r>
      <w:r>
        <w:rPr>
          <w:rFonts w:hint="eastAsia"/>
          <w:color w:val="0000FF"/>
        </w:rPr>
        <w:t>」視窗中，您可以配置各種設置，例如滑鼠「靈敏度」、「滾動速度」、「Fire key速度」和「DPI 設定」。</w:t>
      </w:r>
    </w:p>
    <w:p w14:paraId="35BA9BB7">
      <w:pPr>
        <w:rPr>
          <w:color w:val="0000FF"/>
        </w:rPr>
      </w:pPr>
      <w:r>
        <w:rPr>
          <w:rFonts w:hint="eastAsia"/>
          <w:color w:val="0000FF"/>
        </w:rPr>
        <w:t>「靈敏度」、「滾動速度」和「Fire key速度」是使用指針直接從每個圖表設定的。 「靈敏度」和「滾動速度」可分10級切換，「Fire key速度」可在0至300ms範圍內設定</w:t>
      </w:r>
    </w:p>
    <w:p w14:paraId="160CB9AC">
      <w:pPr>
        <w:rPr>
          <w:color w:val="0000FF"/>
        </w:rPr>
      </w:pPr>
      <w:r>
        <w:rPr>
          <w:color w:val="0000FF"/>
          <w:lang w:eastAsia="zh-CN" w:bidi="ar-SA"/>
        </w:rPr>
        <w:drawing>
          <wp:inline distT="0" distB="0" distL="0" distR="0">
            <wp:extent cx="6458585" cy="4725035"/>
            <wp:effectExtent l="0" t="0" r="0" b="0"/>
            <wp:docPr id="200976483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764839" name="圖片 1"/>
                    <pic:cNvPicPr>
                      <a:picLocks noChangeAspect="1"/>
                    </pic:cNvPicPr>
                  </pic:nvPicPr>
                  <pic:blipFill>
                    <a:blip r:embed="rId21" cstate="print"/>
                    <a:stretch>
                      <a:fillRect/>
                    </a:stretch>
                  </pic:blipFill>
                  <pic:spPr>
                    <a:xfrm>
                      <a:off x="0" y="0"/>
                      <a:ext cx="6458851" cy="4725059"/>
                    </a:xfrm>
                    <a:prstGeom prst="rect">
                      <a:avLst/>
                    </a:prstGeom>
                  </pic:spPr>
                </pic:pic>
              </a:graphicData>
            </a:graphic>
          </wp:inline>
        </w:drawing>
      </w:r>
    </w:p>
    <w:p w14:paraId="67809D12">
      <w:pPr>
        <w:rPr>
          <w:lang w:eastAsia="ja-JP"/>
        </w:rPr>
      </w:pPr>
      <w:r>
        <w:rPr>
          <w:lang w:eastAsia="ja-JP"/>
        </w:rPr>
        <w:t>「DPI感度設定」 マウス中央にある「DPIボタン」は1クリックごとに「DPI1」→「DPI2」→「DPI3」→ 「DPI4」と切り替わります。これらのDPI1～4までの感度はあらかじめ「PERFORMANCE」 画面から好みに応じて設定可能です。 設定したいDPIの赤いボタンの下の文字を選択し、赤く反転させてから、下部のスライダ ーで調整します。調整できる範囲は0～4800dpiです。</w:t>
      </w:r>
    </w:p>
    <w:p w14:paraId="4DB07299">
      <w:pPr>
        <w:rPr>
          <w:color w:val="0000FF"/>
          <w:lang w:eastAsia="ja-JP"/>
        </w:rPr>
      </w:pPr>
      <w:r>
        <w:rPr>
          <w:rFonts w:hint="eastAsia"/>
          <w:color w:val="0000FF"/>
          <w:lang w:eastAsia="ja-JP"/>
        </w:rPr>
        <w:t>“DPI靈敏度設定”</w:t>
      </w:r>
    </w:p>
    <w:p w14:paraId="129EA71B">
      <w:pPr>
        <w:rPr>
          <w:color w:val="0000FF"/>
        </w:rPr>
      </w:pPr>
      <w:r>
        <w:rPr>
          <w:rFonts w:hint="eastAsia"/>
          <w:color w:val="0000FF"/>
        </w:rPr>
        <w:t>滑鼠中央的「DPI按鈕」每次點擊都會從「DPI1」到「DPI2」到「DPI3」到「DPI4」切換。從 DPI 1 到 4 的這些靈敏度可以根據您的喜好從「</w:t>
      </w:r>
      <w:r>
        <w:rPr>
          <w:color w:val="0000FF"/>
          <w:lang w:eastAsia="ja-JP"/>
        </w:rPr>
        <w:t>PERFORMANCE</w:t>
      </w:r>
      <w:r>
        <w:rPr>
          <w:rFonts w:hint="eastAsia"/>
          <w:color w:val="0000FF"/>
        </w:rPr>
        <w:t>」畫面提前設定。</w:t>
      </w:r>
    </w:p>
    <w:p w14:paraId="3CCBBCDC">
      <w:pPr>
        <w:rPr>
          <w:color w:val="0000FF"/>
        </w:rPr>
      </w:pPr>
      <w:r>
        <w:rPr>
          <w:rFonts w:hint="eastAsia"/>
          <w:color w:val="0000FF"/>
        </w:rPr>
        <w:t>選擇要設定的 DPI 的紅色按鈕下方的文本，將其突出顯示為紅色，然後使用底部的滑桿進行調整。可調範圍為 0 至 4800dpi</w:t>
      </w:r>
    </w:p>
    <w:p w14:paraId="44D0DA6F">
      <w:pPr>
        <w:rPr>
          <w:color w:val="0000FF"/>
        </w:rPr>
      </w:pPr>
      <w:r>
        <w:rPr>
          <w:color w:val="0000FF"/>
          <w:lang w:eastAsia="zh-CN" w:bidi="ar-SA"/>
        </w:rPr>
        <w:drawing>
          <wp:inline distT="0" distB="0" distL="0" distR="0">
            <wp:extent cx="6515735" cy="4696460"/>
            <wp:effectExtent l="0" t="0" r="0" b="8890"/>
            <wp:docPr id="34861037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610375" name="圖片 1"/>
                    <pic:cNvPicPr>
                      <a:picLocks noChangeAspect="1"/>
                    </pic:cNvPicPr>
                  </pic:nvPicPr>
                  <pic:blipFill>
                    <a:blip r:embed="rId22" cstate="print"/>
                    <a:stretch>
                      <a:fillRect/>
                    </a:stretch>
                  </pic:blipFill>
                  <pic:spPr>
                    <a:xfrm>
                      <a:off x="0" y="0"/>
                      <a:ext cx="6516009" cy="4696480"/>
                    </a:xfrm>
                    <a:prstGeom prst="rect">
                      <a:avLst/>
                    </a:prstGeom>
                  </pic:spPr>
                </pic:pic>
              </a:graphicData>
            </a:graphic>
          </wp:inline>
        </w:drawing>
      </w:r>
    </w:p>
    <w:p w14:paraId="1F478A79">
      <w:pPr>
        <w:rPr>
          <w:lang w:eastAsia="ja-JP"/>
        </w:rPr>
      </w:pPr>
      <w:r>
        <w:rPr>
          <w:lang w:eastAsia="ja-JP"/>
        </w:rPr>
        <w:t>また赤いボタンの選択を外すことにより特定のDPIの段階をスルーすることが可能です。 ４つのうち３つのチェックを外すと単色になります。</w:t>
      </w:r>
    </w:p>
    <w:p w14:paraId="78310A6C">
      <w:pPr>
        <w:rPr>
          <w:color w:val="0000FF"/>
        </w:rPr>
      </w:pPr>
      <w:r>
        <w:rPr>
          <w:rFonts w:hint="eastAsia"/>
          <w:color w:val="0000FF"/>
        </w:rPr>
        <w:t>您也可以透過取消選擇紅色按鈕來繞過特定的 DPI 階段。</w:t>
      </w:r>
    </w:p>
    <w:p w14:paraId="76D3FC97">
      <w:pPr>
        <w:rPr>
          <w:color w:val="0000FF"/>
        </w:rPr>
      </w:pPr>
      <w:r>
        <w:rPr>
          <w:rFonts w:hint="eastAsia"/>
          <w:color w:val="0000FF"/>
        </w:rPr>
        <w:t>如果取消選取 4 個中的 3 個，它將變成單色</w:t>
      </w:r>
    </w:p>
    <w:p w14:paraId="6A79D140">
      <w:pPr>
        <w:rPr>
          <w:color w:val="0000FF"/>
        </w:rPr>
      </w:pPr>
      <w:r>
        <w:rPr>
          <w:color w:val="0000FF"/>
          <w:lang w:eastAsia="zh-CN" w:bidi="ar-SA"/>
        </w:rPr>
        <w:drawing>
          <wp:inline distT="0" distB="0" distL="0" distR="0">
            <wp:extent cx="6439535" cy="4696460"/>
            <wp:effectExtent l="0" t="0" r="0" b="8890"/>
            <wp:docPr id="214092884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928840" name="圖片 1"/>
                    <pic:cNvPicPr>
                      <a:picLocks noChangeAspect="1"/>
                    </pic:cNvPicPr>
                  </pic:nvPicPr>
                  <pic:blipFill>
                    <a:blip r:embed="rId23" cstate="print"/>
                    <a:stretch>
                      <a:fillRect/>
                    </a:stretch>
                  </pic:blipFill>
                  <pic:spPr>
                    <a:xfrm>
                      <a:off x="0" y="0"/>
                      <a:ext cx="6439799" cy="4696480"/>
                    </a:xfrm>
                    <a:prstGeom prst="rect">
                      <a:avLst/>
                    </a:prstGeom>
                  </pic:spPr>
                </pic:pic>
              </a:graphicData>
            </a:graphic>
          </wp:inline>
        </w:drawing>
      </w:r>
    </w:p>
    <w:p w14:paraId="246F529E">
      <w:pPr>
        <w:rPr>
          <w:lang w:eastAsia="ja-JP"/>
        </w:rPr>
      </w:pPr>
      <w:r>
        <w:rPr>
          <w:lang w:eastAsia="ja-JP"/>
        </w:rPr>
        <w:t xml:space="preserve">７．「 LED設定」 LEDカラー変化の点滅速度を切り替えることが可能です。 </w:t>
      </w:r>
    </w:p>
    <w:p w14:paraId="693CB5D2">
      <w:pPr>
        <w:rPr>
          <w:lang w:eastAsia="ja-JP"/>
        </w:rPr>
      </w:pPr>
      <w:r>
        <w:rPr>
          <w:lang w:eastAsia="ja-JP"/>
        </w:rPr>
        <w:t xml:space="preserve">スロー；6秒ごとに色が変化します。 </w:t>
      </w:r>
    </w:p>
    <w:p w14:paraId="33040D05">
      <w:pPr>
        <w:rPr>
          <w:lang w:eastAsia="ja-JP"/>
        </w:rPr>
      </w:pPr>
      <w:r>
        <w:rPr>
          <w:lang w:eastAsia="ja-JP"/>
        </w:rPr>
        <w:t xml:space="preserve">ファスト；4秒ごとに色が変化します。 </w:t>
      </w:r>
    </w:p>
    <w:p w14:paraId="59AAA28A">
      <w:pPr>
        <w:rPr>
          <w:lang w:eastAsia="ja-JP"/>
        </w:rPr>
      </w:pPr>
      <w:r>
        <w:rPr>
          <w:lang w:eastAsia="ja-JP"/>
        </w:rPr>
        <w:t xml:space="preserve">静止；色は自動的には変化しませんがDPIボタンをクリックするごとに「ブルー」「ピンク」 「レッド」「パープル」の順に変わります。 </w:t>
      </w:r>
    </w:p>
    <w:p w14:paraId="71201D9C">
      <w:r>
        <w:rPr>
          <w:lang w:eastAsia="ja-JP"/>
        </w:rPr>
        <w:t>Off；ライトが消灯します。</w:t>
      </w:r>
    </w:p>
    <w:p w14:paraId="001E265F">
      <w:pPr>
        <w:rPr>
          <w:color w:val="0000FF"/>
        </w:rPr>
      </w:pPr>
    </w:p>
    <w:p w14:paraId="5BDAB1AD">
      <w:pPr>
        <w:rPr>
          <w:color w:val="0000FF"/>
        </w:rPr>
      </w:pPr>
      <w:r>
        <w:rPr>
          <w:rFonts w:hint="eastAsia"/>
          <w:color w:val="0000FF"/>
        </w:rPr>
        <w:t>7. “LED 設定” 您可以變更 LED 顏色變化的閃爍速度。</w:t>
      </w:r>
    </w:p>
    <w:p w14:paraId="3EB80E08">
      <w:pPr>
        <w:rPr>
          <w:color w:val="0000FF"/>
        </w:rPr>
      </w:pPr>
      <w:r>
        <w:rPr>
          <w:rFonts w:hint="eastAsia"/>
          <w:color w:val="0000FF"/>
        </w:rPr>
        <w:t>slow：顏色每 6 秒改變一次。</w:t>
      </w:r>
    </w:p>
    <w:p w14:paraId="22F043B2">
      <w:pPr>
        <w:rPr>
          <w:color w:val="0000FF"/>
        </w:rPr>
      </w:pPr>
      <w:r>
        <w:rPr>
          <w:rFonts w:hint="eastAsia"/>
          <w:color w:val="0000FF"/>
        </w:rPr>
        <w:t>fast：顏色每 4 秒改變一次。</w:t>
      </w:r>
    </w:p>
    <w:p w14:paraId="77F18789">
      <w:pPr>
        <w:rPr>
          <w:color w:val="0000FF"/>
        </w:rPr>
      </w:pPr>
      <w:r>
        <w:rPr>
          <w:rFonts w:hint="eastAsia"/>
          <w:color w:val="0000FF"/>
        </w:rPr>
        <w:t>靜止：顏色不會自動改變，而是在每次點擊 DPI 按鈕時按「藍色」、「粉紅色」、「紅色」和「紫色」的順序變化。</w:t>
      </w:r>
    </w:p>
    <w:p w14:paraId="1A599D44">
      <w:pPr>
        <w:rPr>
          <w:color w:val="0000FF"/>
        </w:rPr>
      </w:pPr>
      <w:r>
        <w:rPr>
          <w:rFonts w:hint="eastAsia"/>
          <w:color w:val="0000FF"/>
        </w:rPr>
        <w:t>off：熄燈</w:t>
      </w:r>
    </w:p>
    <w:p w14:paraId="5464961E">
      <w:pPr>
        <w:rPr>
          <w:rFonts w:hint="eastAsia" w:eastAsiaTheme="minorEastAsia"/>
          <w:color w:val="0000FF"/>
          <w:lang w:eastAsia="zh-CN"/>
        </w:rPr>
      </w:pPr>
      <w:r>
        <w:rPr>
          <w:rFonts w:hint="eastAsia" w:eastAsiaTheme="minorEastAsia"/>
          <w:color w:val="0000FF"/>
          <w:lang w:eastAsia="zh-CN"/>
        </w:rPr>
        <w:drawing>
          <wp:inline distT="0" distB="0" distL="114300" distR="114300">
            <wp:extent cx="6639560" cy="4785360"/>
            <wp:effectExtent l="0" t="0" r="8890" b="15240"/>
            <wp:docPr id="1" name="图片 1" descr="54fae2b674405a3e6137817e17aae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4fae2b674405a3e6137817e17aae07"/>
                    <pic:cNvPicPr>
                      <a:picLocks noChangeAspect="1"/>
                    </pic:cNvPicPr>
                  </pic:nvPicPr>
                  <pic:blipFill>
                    <a:blip r:embed="rId24"/>
                    <a:stretch>
                      <a:fillRect/>
                    </a:stretch>
                  </pic:blipFill>
                  <pic:spPr>
                    <a:xfrm>
                      <a:off x="0" y="0"/>
                      <a:ext cx="6639560" cy="4785360"/>
                    </a:xfrm>
                    <a:prstGeom prst="rect">
                      <a:avLst/>
                    </a:prstGeom>
                  </pic:spPr>
                </pic:pic>
              </a:graphicData>
            </a:graphic>
          </wp:inline>
        </w:drawing>
      </w:r>
      <w:bookmarkStart w:id="1" w:name="_GoBack"/>
      <w:bookmarkEnd w:id="1"/>
    </w:p>
    <w:p w14:paraId="01B60D5D">
      <w:pPr>
        <w:rPr>
          <w:lang w:eastAsia="ja-JP"/>
        </w:rPr>
      </w:pPr>
      <w:r>
        <w:rPr>
          <w:lang w:eastAsia="ja-JP"/>
        </w:rPr>
        <w:t xml:space="preserve">DPI ボタンには、順に「ブルー」「ピンク」「レッド」「パープル」の色が設定されています。 これにより、現在のカラーから逆にDPI数値を知ることが可能です。 </w:t>
      </w:r>
    </w:p>
    <w:p w14:paraId="5E926B23">
      <w:pPr>
        <w:rPr>
          <w:lang w:eastAsia="ja-JP"/>
        </w:rPr>
      </w:pPr>
      <w:r>
        <w:rPr>
          <w:lang w:eastAsia="ja-JP"/>
        </w:rPr>
        <w:t xml:space="preserve">８．「インポート」「エクスポート」機能 画面下段の「インポート」ボタンを押下して、.cfgファイルを読み込むことが可能です。 また、「エクスポート」ボタンを押下して、.cfgファイルを書き出すことも可能です。 「リセット」ボタンを押すと初期状態に戻りますが、エクスポートした配置は変化しません。 エクスポートした配置はリセットした後も、再度インポートして使用することが可能です。 </w:t>
      </w:r>
    </w:p>
    <w:p w14:paraId="63760A1B">
      <w:r>
        <w:rPr>
          <w:lang w:eastAsia="ja-JP"/>
        </w:rPr>
        <w:t>９．「</w:t>
      </w:r>
      <w:bookmarkStart w:id="0" w:name="_Hlk181801009"/>
      <w:r>
        <w:rPr>
          <w:lang w:eastAsia="ja-JP"/>
        </w:rPr>
        <w:t>言語切り替</w:t>
      </w:r>
      <w:bookmarkEnd w:id="0"/>
      <w:r>
        <w:rPr>
          <w:lang w:eastAsia="ja-JP"/>
        </w:rPr>
        <w:t>え」 設定画面右上の切り替えボタンより「日本語」、「英語」の切り替えが可能です。</w:t>
      </w:r>
    </w:p>
    <w:p w14:paraId="621905D1">
      <w:pPr>
        <w:rPr>
          <w:color w:val="0000FF"/>
        </w:rPr>
      </w:pPr>
    </w:p>
    <w:p w14:paraId="4F0D2AA5">
      <w:pPr>
        <w:rPr>
          <w:color w:val="0000FF"/>
        </w:rPr>
      </w:pPr>
      <w:r>
        <w:rPr>
          <w:rFonts w:hint="eastAsia"/>
          <w:color w:val="0000FF"/>
        </w:rPr>
        <w:t>DPI 按鈕設定為以下顏色：「藍色」、「粉紅色」、「紅色」和「紫色」。 這可讓您從目前顏色知道 DPI 值。</w:t>
      </w:r>
    </w:p>
    <w:p w14:paraId="1181EB23">
      <w:pPr>
        <w:rPr>
          <w:color w:val="0000FF"/>
        </w:rPr>
      </w:pPr>
      <w:r>
        <w:rPr>
          <w:rFonts w:hint="eastAsia"/>
          <w:color w:val="0000FF"/>
        </w:rPr>
        <w:t>8. 「匯入」和「匯出」功能 您可以按下螢幕底部的「匯入」按鈕來讀取.cfg 檔案。 您也可以按“匯出”按鈕匯出 .cfg 檔案。如果按下「重設」按鈕，將會回到初始狀態，但匯出的排列不會改變。 即使重置匯出的排列後，也可以將其匯入並再次使用。</w:t>
      </w:r>
    </w:p>
    <w:p w14:paraId="53739771">
      <w:pPr>
        <w:rPr>
          <w:color w:val="0000FF"/>
        </w:rPr>
      </w:pPr>
      <w:r>
        <w:rPr>
          <w:rFonts w:hint="eastAsia"/>
          <w:color w:val="0000FF"/>
        </w:rPr>
        <w:t>9. 「語言切換」 您可以使用設定畫面右上角的切換按鈕在「日文」和「英文」之間切換。</w:t>
      </w:r>
    </w:p>
    <w:sectPr>
      <w:pgSz w:w="11906" w:h="16838"/>
      <w:pgMar w:top="720" w:right="720" w:bottom="720" w:left="720" w:header="851" w:footer="992" w:gutter="0"/>
      <w:cols w:space="425"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Yu Mincho">
    <w:altName w:val="Yu Gothic"/>
    <w:panose1 w:val="00000000000000000000"/>
    <w:charset w:val="80"/>
    <w:family w:val="roman"/>
    <w:pitch w:val="default"/>
    <w:sig w:usb0="00000000" w:usb1="00000000" w:usb2="00000012" w:usb3="00000000" w:csb0="0002009F" w:csb1="00000000"/>
  </w:font>
  <w:font w:name="PMingLiU">
    <w:altName w:val="PMingLiU-ExtB"/>
    <w:panose1 w:val="02020500000000000000"/>
    <w:charset w:val="88"/>
    <w:family w:val="roman"/>
    <w:pitch w:val="default"/>
    <w:sig w:usb0="00000000" w:usb1="00000000" w:usb2="00000016" w:usb3="00000000" w:csb0="00100001" w:csb1="00000000"/>
  </w:font>
  <w:font w:name="Yu Gothic">
    <w:panose1 w:val="020B0400000000000000"/>
    <w:charset w:val="80"/>
    <w:family w:val="auto"/>
    <w:pitch w:val="default"/>
    <w:sig w:usb0="E00002FF" w:usb1="2AC7FDFF" w:usb2="00000016" w:usb3="00000000" w:csb0="2002009F" w:csb1="00000000"/>
  </w:font>
  <w:font w:name="PMingLiU-ExtB">
    <w:panose1 w:val="02020500000000000000"/>
    <w:charset w:val="88"/>
    <w:family w:val="auto"/>
    <w:pitch w:val="default"/>
    <w:sig w:usb0="8000002F" w:usb1="02000008" w:usb2="00000000" w:usb3="00000000" w:csb0="001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99937F5"/>
    <w:multiLevelType w:val="multilevel"/>
    <w:tmpl w:val="199937F5"/>
    <w:lvl w:ilvl="0" w:tentative="0">
      <w:start w:val="1"/>
      <w:numFmt w:val="decimalFullWidth"/>
      <w:lvlText w:val="%1．"/>
      <w:lvlJc w:val="left"/>
      <w:pPr>
        <w:ind w:left="480" w:hanging="480"/>
      </w:pPr>
      <w:rPr>
        <w:rFonts w:hint="default"/>
      </w:rPr>
    </w:lvl>
    <w:lvl w:ilvl="1" w:tentative="0">
      <w:start w:val="1"/>
      <w:numFmt w:val="ideographTraditional"/>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ideographTraditional"/>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ideographTraditional"/>
      <w:lvlText w:val="%8、"/>
      <w:lvlJc w:val="left"/>
      <w:pPr>
        <w:ind w:left="3840" w:hanging="480"/>
      </w:pPr>
    </w:lvl>
    <w:lvl w:ilvl="8" w:tentative="0">
      <w:start w:val="1"/>
      <w:numFmt w:val="lowerRoman"/>
      <w:lvlText w:val="%9."/>
      <w:lvlJc w:val="right"/>
      <w:pPr>
        <w:ind w:left="4320"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3"/>
  <w:bordersDoNotSurroundHeader w:val="1"/>
  <w:bordersDoNotSurroundFooter w:val="1"/>
  <w:documentProtection w:enforcement="0"/>
  <w:defaultTabStop w:val="480"/>
  <w:drawingGridHorizontalSpacing w:val="120"/>
  <w:displayHorizontalDrawingGridEvery w:val="0"/>
  <w:displayVerticalDrawingGridEvery w:val="2"/>
  <w:characterSpacingControl w:val="compressPunctuation"/>
  <w:compat>
    <w:spaceForUL/>
    <w:balanceSingleByteDoubleByteWidth/>
    <w:doNotLeaveBackslashAlone/>
    <w:ulTrailSpace/>
    <w:doNotExpandShiftReturn/>
    <w:adjustLineHeightInTable/>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1CF3"/>
    <w:rsid w:val="00006421"/>
    <w:rsid w:val="002F5CDC"/>
    <w:rsid w:val="00742B2E"/>
    <w:rsid w:val="007956CA"/>
    <w:rsid w:val="008A49A5"/>
    <w:rsid w:val="008D440B"/>
    <w:rsid w:val="0094688E"/>
    <w:rsid w:val="009F55A7"/>
    <w:rsid w:val="00B61CF3"/>
    <w:rsid w:val="00DE223C"/>
    <w:rsid w:val="00DF1096"/>
    <w:rsid w:val="00E656E4"/>
    <w:rsid w:val="00EC6779"/>
    <w:rsid w:val="62FC75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pPr>
    <w:rPr>
      <w:rFonts w:asciiTheme="minorHAnsi" w:hAnsiTheme="minorHAnsi" w:eastAsiaTheme="minorEastAsia" w:cstheme="minorBidi"/>
      <w:kern w:val="2"/>
      <w:sz w:val="24"/>
      <w:szCs w:val="28"/>
      <w:lang w:val="en-US" w:eastAsia="zh-TW" w:bidi="th-TH"/>
    </w:rPr>
  </w:style>
  <w:style w:type="character" w:default="1" w:styleId="4">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6"/>
    <w:semiHidden/>
    <w:unhideWhenUsed/>
    <w:uiPriority w:val="99"/>
    <w:rPr>
      <w:sz w:val="18"/>
      <w:szCs w:val="22"/>
    </w:rPr>
  </w:style>
  <w:style w:type="paragraph" w:styleId="5">
    <w:name w:val="List Paragraph"/>
    <w:basedOn w:val="1"/>
    <w:qFormat/>
    <w:uiPriority w:val="34"/>
    <w:pPr>
      <w:ind w:left="480" w:leftChars="200"/>
    </w:pPr>
  </w:style>
  <w:style w:type="character" w:customStyle="1" w:styleId="6">
    <w:name w:val="批注框文本 Char"/>
    <w:basedOn w:val="4"/>
    <w:link w:val="2"/>
    <w:semiHidden/>
    <w:uiPriority w:val="99"/>
    <w:rPr>
      <w:sz w:val="18"/>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18</Pages>
  <Words>1525</Words>
  <Characters>1555</Characters>
  <Lines>29</Lines>
  <Paragraphs>8</Paragraphs>
  <TotalTime>19</TotalTime>
  <ScaleCrop>false</ScaleCrop>
  <LinksUpToDate>false</LinksUpToDate>
  <CharactersWithSpaces>1582</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2024-11-25T03:17:00Z</dcterms:created>
  <dc:creator>PC C</dc:creator>
  <cp:lastModifiedBy>圈崽崽</cp:lastModifiedBy>
  <dcterms:modified xsi:type="dcterms:W3CDTF">2024-11-25T08:10:42Z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DD4BE3ED4BE549E8A13507AFCD430A2A_13</vt:lpwstr>
  </property>
</Properties>
</file>